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10" w:rsidRDefault="008E3F10" w:rsidP="008E3F10">
      <w:pPr>
        <w:spacing w:after="0" w:line="240" w:lineRule="auto"/>
        <w:jc w:val="right"/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  <w:t>Appendix 1 to the Rules</w:t>
      </w:r>
    </w:p>
    <w:p w:rsidR="008E3F10" w:rsidRDefault="008E3F10" w:rsidP="008E3F10">
      <w:pPr>
        <w:spacing w:after="0" w:line="240" w:lineRule="auto"/>
        <w:jc w:val="right"/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  <w:t>Template and example of calculating the final score</w:t>
      </w:r>
    </w:p>
    <w:p w:rsidR="008E3F10" w:rsidRDefault="008E3F10" w:rsidP="008E3F10">
      <w:pPr>
        <w:spacing w:after="0" w:line="240" w:lineRule="auto"/>
        <w:jc w:val="right"/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</w:pPr>
    </w:p>
    <w:p w:rsidR="008E3F10" w:rsidRPr="008E3F10" w:rsidRDefault="008E3F10" w:rsidP="008E3F10">
      <w:pPr>
        <w:spacing w:after="0" w:line="240" w:lineRule="auto"/>
        <w:jc w:val="right"/>
        <w:rPr>
          <w:rFonts w:eastAsia="Times New Roman"/>
          <w:bCs/>
          <w:iCs/>
          <w:highlight w:val="yellow"/>
          <w:lang w:val="en-US" w:eastAsia="ru-RU"/>
        </w:rPr>
      </w:pP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CRITERIA-BASED ASSESSMENT RUBRICATOR</w:t>
      </w: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all forms except standard oral/written testing)</w:t>
      </w: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8E3F10" w:rsidRPr="008E3F10" w:rsidRDefault="008E3F10" w:rsidP="008E3F10">
      <w:pPr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Discipline: </w:t>
      </w:r>
      <w:r w:rsidR="00CC0F4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Modern methods of b</w:t>
      </w:r>
      <w:r w:rsidR="0063358A" w:rsidRPr="006335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iotechnology </w:t>
      </w:r>
      <w:bookmarkStart w:id="0" w:name="_GoBack"/>
      <w:bookmarkEnd w:id="0"/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____________. Form: _____________. Platform: _____________</w:t>
      </w:r>
    </w:p>
    <w:tbl>
      <w:tblPr>
        <w:tblW w:w="14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788"/>
        <w:gridCol w:w="2484"/>
        <w:gridCol w:w="2477"/>
        <w:gridCol w:w="2501"/>
        <w:gridCol w:w="2220"/>
        <w:gridCol w:w="2260"/>
      </w:tblGrid>
      <w:tr w:rsidR="008E3F10" w:rsidTr="008E3F10">
        <w:trPr>
          <w:trHeight w:val="415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8E3F10" w:rsidRDefault="008E3F1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</wp:posOffset>
                      </wp:positionV>
                      <wp:extent cx="1200150" cy="800100"/>
                      <wp:effectExtent l="0" t="0" r="19050" b="19050"/>
                      <wp:wrapNone/>
                      <wp:docPr id="1460293129" name="Прямая соединительная линия 146029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8001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7F1C4" id="Прямая соединительная линия 14602931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.35pt" to="92.8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Score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1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8E3F10" w:rsidTr="008E3F10">
        <w:trPr>
          <w:trHeight w:val="4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Excellent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8E3F10" w:rsidTr="008E3F10">
        <w:trPr>
          <w:trHeight w:val="2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90-100 %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70-89 %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50-69 %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E3F10" w:rsidTr="008E3F10">
        <w:trPr>
          <w:trHeight w:val="7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 w:rsidP="00D766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RUBRICTOR FOR CRITERIAL ASSESSMENT OF FINAL CONTROL</w:t>
      </w: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for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standard oral/written forms)</w:t>
      </w: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  </w:t>
      </w: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Discipline: _____________. Form: _____________. Platform: _____________</w:t>
      </w:r>
    </w:p>
    <w:tbl>
      <w:tblPr>
        <w:tblW w:w="14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60"/>
        <w:gridCol w:w="2639"/>
        <w:gridCol w:w="2474"/>
        <w:gridCol w:w="2319"/>
        <w:gridCol w:w="2255"/>
        <w:gridCol w:w="2259"/>
      </w:tblGrid>
      <w:tr w:rsidR="008E3F10" w:rsidTr="008E3F10">
        <w:trPr>
          <w:trHeight w:val="391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322567598" name="Прямая соединительная линия 322567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4AC70" id="Прямая соединительная линия 3225675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Score</w:t>
            </w:r>
            <w:proofErr w:type="spellEnd"/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Score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8E3F10" w:rsidTr="008E3F10">
        <w:trPr>
          <w:trHeight w:val="391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Excellent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8E3F10" w:rsidTr="008E3F10">
        <w:trPr>
          <w:trHeight w:val="244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90-100 %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70-89 %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50-69 %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E3F10" w:rsidTr="008E3F10">
        <w:trPr>
          <w:trHeight w:val="198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3F10" w:rsidTr="008E3F10">
        <w:trPr>
          <w:trHeight w:val="97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10" w:rsidTr="008E3F10">
        <w:trPr>
          <w:trHeight w:val="207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3F10" w:rsidTr="008E3F10">
        <w:trPr>
          <w:trHeight w:val="118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3F10" w:rsidTr="008E3F10">
        <w:trPr>
          <w:trHeight w:val="147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3F10" w:rsidTr="008E3F10">
        <w:trPr>
          <w:trHeight w:val="243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</w:t>
            </w:r>
            <w:proofErr w:type="spellEnd"/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Formula for calculating the final grade:</w:t>
      </w:r>
    </w:p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Final grade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(FI) = 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%1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+%2+%3+%4+%5+%6, etc.) / K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, where % is the level of task completion by criterion, K is the total number of criteria.</w:t>
      </w:r>
    </w:p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en-US"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Example of calculating the final score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</w:p>
    <w:tbl>
      <w:tblPr>
        <w:tblStyle w:val="a5"/>
        <w:tblW w:w="14880" w:type="dxa"/>
        <w:jc w:val="center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8E3F10" w:rsidTr="008E3F10">
        <w:trPr>
          <w:trHeight w:val="260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66925221" name="Прямая соединительная линия 66925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591B0" id="Прямая соединительная линия 669252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Excellent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Good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Satisfactory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Unsatisfactory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411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10" w:rsidRDefault="008E3F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0-24%</w:t>
            </w: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Final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200+ 75 + 60 + 94 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429 / 6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= 71,5</w:t>
            </w: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Final score, as 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72</w:t>
            </w:r>
          </w:p>
        </w:tc>
      </w:tr>
    </w:tbl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Based on percentage obtained during the calculation, we can compare the score with the rating scale.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72 points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range from 70 points to 89 points, which corresponds to the “Good” category according to the grading scale.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Thus, with this calculation, the project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will be rated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72 points “Good”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in accordance with the point-rating letter system for assessing educational achievements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with their transfer to the traditional grading scale and ECTS.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8E3F10" w:rsidRDefault="008E3F10" w:rsidP="008E3F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E3F10" w:rsidRDefault="008E3F10" w:rsidP="008E3F10">
      <w:pPr>
        <w:rPr>
          <w:lang w:val="en-US"/>
        </w:rPr>
      </w:pPr>
    </w:p>
    <w:p w:rsidR="00B31074" w:rsidRPr="008E3F10" w:rsidRDefault="00B31074">
      <w:pPr>
        <w:rPr>
          <w:lang w:val="en-US"/>
        </w:rPr>
      </w:pPr>
    </w:p>
    <w:sectPr w:rsidR="00B31074" w:rsidRPr="008E3F10" w:rsidSect="008E3F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7A48"/>
    <w:multiLevelType w:val="multilevel"/>
    <w:tmpl w:val="895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0"/>
    <w:rsid w:val="001F7F60"/>
    <w:rsid w:val="0063358A"/>
    <w:rsid w:val="008E3F10"/>
    <w:rsid w:val="00B31074"/>
    <w:rsid w:val="00CC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971-5A2D-4D75-98AB-A3C666BF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"/>
    <w:link w:val="a4"/>
    <w:uiPriority w:val="34"/>
    <w:locked/>
    <w:rsid w:val="008E3F10"/>
  </w:style>
  <w:style w:type="paragraph" w:styleId="a4">
    <w:name w:val="List Paragraph"/>
    <w:aliases w:val="без абзаца,маркированный,ПАРАГРАФ"/>
    <w:basedOn w:val="a"/>
    <w:link w:val="a3"/>
    <w:uiPriority w:val="34"/>
    <w:qFormat/>
    <w:rsid w:val="008E3F10"/>
    <w:pPr>
      <w:ind w:left="720"/>
      <w:contextualSpacing/>
    </w:pPr>
  </w:style>
  <w:style w:type="character" w:customStyle="1" w:styleId="s0">
    <w:name w:val="s0"/>
    <w:basedOn w:val="a0"/>
    <w:rsid w:val="008E3F10"/>
  </w:style>
  <w:style w:type="table" w:styleId="a5">
    <w:name w:val="Table Grid"/>
    <w:basedOn w:val="a1"/>
    <w:uiPriority w:val="59"/>
    <w:rsid w:val="008E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Сауле</dc:creator>
  <cp:keywords/>
  <dc:description/>
  <cp:lastModifiedBy>Кенжебаева Сауле</cp:lastModifiedBy>
  <cp:revision>3</cp:revision>
  <dcterms:created xsi:type="dcterms:W3CDTF">2023-10-24T02:10:00Z</dcterms:created>
  <dcterms:modified xsi:type="dcterms:W3CDTF">2023-10-24T02:10:00Z</dcterms:modified>
</cp:coreProperties>
</file>